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67C" w:rsidRPr="000B167C" w:rsidRDefault="000B167C" w:rsidP="000B167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B167C">
        <w:rPr>
          <w:rFonts w:ascii="Times New Roman" w:eastAsia="Times New Roman" w:hAnsi="Times New Roman" w:cs="Times New Roman"/>
          <w:b/>
          <w:bCs/>
          <w:kern w:val="36"/>
          <w:sz w:val="48"/>
          <w:szCs w:val="48"/>
          <w:lang w:eastAsia="ru-RU"/>
        </w:rPr>
        <w:t>Предприниматели Приморья будут получать лицензии онлайн</w:t>
      </w:r>
    </w:p>
    <w:p w:rsidR="000B167C" w:rsidRPr="000B167C" w:rsidRDefault="000B167C" w:rsidP="000B16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67C">
        <w:rPr>
          <w:rFonts w:ascii="Times New Roman" w:eastAsia="Times New Roman" w:hAnsi="Times New Roman" w:cs="Times New Roman"/>
          <w:sz w:val="24"/>
          <w:szCs w:val="24"/>
          <w:lang w:eastAsia="ru-RU"/>
        </w:rPr>
        <w:t>Министерство цифрового развития и связи Приморского края разработало уникальный цифровой проект «Система электронных разрешений и лицензий» (ЭРЛ). Сервис позволяет автоматизировать процесс регистрации и учета разрешений и лицензий на осуществление различных видов предпринимательской деятельности.</w:t>
      </w:r>
    </w:p>
    <w:p w:rsidR="000B167C" w:rsidRPr="000B167C" w:rsidRDefault="000B167C" w:rsidP="000B16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67C">
        <w:rPr>
          <w:rFonts w:ascii="Times New Roman" w:eastAsia="Times New Roman" w:hAnsi="Times New Roman" w:cs="Times New Roman"/>
          <w:sz w:val="24"/>
          <w:szCs w:val="24"/>
          <w:lang w:eastAsia="ru-RU"/>
        </w:rPr>
        <w:t>Систему уже успели оценить в министерстве транспорта и дорожного хозяйства Приморского края – с 1 июня ведомство пользуется системой ЭРЛ для выдачи и переоформления разрешений на осуществление деятельности по</w:t>
      </w:r>
      <w:bookmarkStart w:id="0" w:name="_GoBack"/>
      <w:bookmarkEnd w:id="0"/>
      <w:r w:rsidRPr="000B167C">
        <w:rPr>
          <w:rFonts w:ascii="Times New Roman" w:eastAsia="Times New Roman" w:hAnsi="Times New Roman" w:cs="Times New Roman"/>
          <w:sz w:val="24"/>
          <w:szCs w:val="24"/>
          <w:lang w:eastAsia="ru-RU"/>
        </w:rPr>
        <w:t xml:space="preserve"> перевозке пассажиров и багажа легковым такси.</w:t>
      </w:r>
    </w:p>
    <w:p w:rsidR="000B167C" w:rsidRPr="000B167C" w:rsidRDefault="000B167C" w:rsidP="000B16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67C">
        <w:rPr>
          <w:rFonts w:ascii="Times New Roman" w:eastAsia="Times New Roman" w:hAnsi="Times New Roman" w:cs="Times New Roman"/>
          <w:sz w:val="24"/>
          <w:szCs w:val="24"/>
          <w:lang w:eastAsia="ru-RU"/>
        </w:rPr>
        <w:t xml:space="preserve">«Используя систему ЭРЛ предприниматели Приморского края могут без необходимости личного посещения органа власти получить разрешение для ведения таксомоторной деятельности. Данный сервис сокращает сроки получения разрешений, исключает необходимость подачи документов на бумажном носителе. Кроме того, заявления могут подаваться независимо от места регистрации предпринимателей», – рассказали в приморском </w:t>
      </w:r>
      <w:proofErr w:type="spellStart"/>
      <w:r w:rsidRPr="000B167C">
        <w:rPr>
          <w:rFonts w:ascii="Times New Roman" w:eastAsia="Times New Roman" w:hAnsi="Times New Roman" w:cs="Times New Roman"/>
          <w:sz w:val="24"/>
          <w:szCs w:val="24"/>
          <w:lang w:eastAsia="ru-RU"/>
        </w:rPr>
        <w:t>минтрансе</w:t>
      </w:r>
      <w:proofErr w:type="spellEnd"/>
      <w:r w:rsidRPr="000B167C">
        <w:rPr>
          <w:rFonts w:ascii="Times New Roman" w:eastAsia="Times New Roman" w:hAnsi="Times New Roman" w:cs="Times New Roman"/>
          <w:sz w:val="24"/>
          <w:szCs w:val="24"/>
          <w:lang w:eastAsia="ru-RU"/>
        </w:rPr>
        <w:t>.</w:t>
      </w:r>
    </w:p>
    <w:p w:rsidR="000B167C" w:rsidRPr="000B167C" w:rsidRDefault="000B167C" w:rsidP="000B16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67C">
        <w:rPr>
          <w:rFonts w:ascii="Times New Roman" w:eastAsia="Times New Roman" w:hAnsi="Times New Roman" w:cs="Times New Roman"/>
          <w:sz w:val="24"/>
          <w:szCs w:val="24"/>
          <w:lang w:eastAsia="ru-RU"/>
        </w:rPr>
        <w:t xml:space="preserve">Специалисты ведомства отметили, что система показывает себя хорошо – представители таксомоторного бизнеса уже оценили простоту подачи документов и активно используют новый сервис. За первую неделю министерство транспорта получило и обработало 15 заявок от таксомоторных компаний Приморья, разрешение на перевозку пассажиров получили почти 50 машин. </w:t>
      </w:r>
    </w:p>
    <w:p w:rsidR="000B167C" w:rsidRPr="000B167C" w:rsidRDefault="000B167C" w:rsidP="000B16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167C">
        <w:rPr>
          <w:rFonts w:ascii="Times New Roman" w:eastAsia="Times New Roman" w:hAnsi="Times New Roman" w:cs="Times New Roman"/>
          <w:noProof/>
          <w:sz w:val="24"/>
          <w:szCs w:val="24"/>
          <w:lang w:eastAsia="ru-RU"/>
        </w:rPr>
        <w:drawing>
          <wp:inline distT="0" distB="0" distL="0" distR="0" wp14:anchorId="26457E3F" wp14:editId="081976A8">
            <wp:extent cx="6188848" cy="3455581"/>
            <wp:effectExtent l="0" t="0" r="2540" b="0"/>
            <wp:docPr id="2" name="Рисунок 2" descr="https://primorsky.ru/upload/medialibrary/08f/08f6f570716141185f71f5e128846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imorsky.ru/upload/medialibrary/08f/08f6f570716141185f71f5e1288462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4256" cy="3458600"/>
                    </a:xfrm>
                    <a:prstGeom prst="rect">
                      <a:avLst/>
                    </a:prstGeom>
                    <a:noFill/>
                    <a:ln>
                      <a:noFill/>
                    </a:ln>
                  </pic:spPr>
                </pic:pic>
              </a:graphicData>
            </a:graphic>
          </wp:inline>
        </w:drawing>
      </w:r>
    </w:p>
    <w:p w:rsidR="000B167C" w:rsidRPr="000B167C" w:rsidRDefault="000B167C" w:rsidP="000B16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67C">
        <w:rPr>
          <w:rFonts w:ascii="Times New Roman" w:eastAsia="Times New Roman" w:hAnsi="Times New Roman" w:cs="Times New Roman"/>
          <w:sz w:val="24"/>
          <w:szCs w:val="24"/>
          <w:lang w:eastAsia="ru-RU"/>
        </w:rPr>
        <w:t xml:space="preserve">Сервис окажется полезен и тем, кто пользуется услугами такси. Реестр аккредитованных машин вскоре будет опубликован в публичном доступе, и любой желающий сможет по </w:t>
      </w:r>
      <w:r w:rsidRPr="000B167C">
        <w:rPr>
          <w:rFonts w:ascii="Times New Roman" w:eastAsia="Times New Roman" w:hAnsi="Times New Roman" w:cs="Times New Roman"/>
          <w:sz w:val="24"/>
          <w:szCs w:val="24"/>
          <w:lang w:eastAsia="ru-RU"/>
        </w:rPr>
        <w:lastRenderedPageBreak/>
        <w:t>номеру машины проверить, имеет ли транспорт право осуществлять пассажирские перевозки на территории региона.</w:t>
      </w:r>
    </w:p>
    <w:p w:rsidR="000B167C" w:rsidRPr="000B167C" w:rsidRDefault="000B167C" w:rsidP="000B16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67C">
        <w:rPr>
          <w:rFonts w:ascii="Times New Roman" w:eastAsia="Times New Roman" w:hAnsi="Times New Roman" w:cs="Times New Roman"/>
          <w:sz w:val="24"/>
          <w:szCs w:val="24"/>
          <w:lang w:eastAsia="ru-RU"/>
        </w:rPr>
        <w:t xml:space="preserve">В </w:t>
      </w:r>
      <w:proofErr w:type="spellStart"/>
      <w:r w:rsidRPr="000B167C">
        <w:rPr>
          <w:rFonts w:ascii="Times New Roman" w:eastAsia="Times New Roman" w:hAnsi="Times New Roman" w:cs="Times New Roman"/>
          <w:sz w:val="24"/>
          <w:szCs w:val="24"/>
          <w:lang w:eastAsia="ru-RU"/>
        </w:rPr>
        <w:t>минцифры</w:t>
      </w:r>
      <w:proofErr w:type="spellEnd"/>
      <w:r w:rsidRPr="000B167C">
        <w:rPr>
          <w:rFonts w:ascii="Times New Roman" w:eastAsia="Times New Roman" w:hAnsi="Times New Roman" w:cs="Times New Roman"/>
          <w:sz w:val="24"/>
          <w:szCs w:val="24"/>
          <w:lang w:eastAsia="ru-RU"/>
        </w:rPr>
        <w:t xml:space="preserve"> Приморья отмечают, что в дальнейшем возможность получить лицензию онлайн получат предприниматели из иных сфер деятельности, образовательные и медицинские учреждения. В итоге планируется сделать систему ЭРЛ основой оказания любой лицензионной деятельности на территории края.</w:t>
      </w:r>
    </w:p>
    <w:p w:rsidR="000B167C" w:rsidRPr="000B167C" w:rsidRDefault="000B167C" w:rsidP="000B16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67C">
        <w:rPr>
          <w:rFonts w:ascii="Times New Roman" w:eastAsia="Times New Roman" w:hAnsi="Times New Roman" w:cs="Times New Roman"/>
          <w:sz w:val="24"/>
          <w:szCs w:val="24"/>
          <w:lang w:eastAsia="ru-RU"/>
        </w:rPr>
        <w:t>Напомним, повышение доступности электронных услуг – одна из задач </w:t>
      </w:r>
      <w:hyperlink r:id="rId6" w:tgtFrame="_blank" w:history="1">
        <w:r w:rsidRPr="000B167C">
          <w:rPr>
            <w:rFonts w:ascii="Times New Roman" w:eastAsia="Times New Roman" w:hAnsi="Times New Roman" w:cs="Times New Roman"/>
            <w:color w:val="188DCC"/>
            <w:sz w:val="24"/>
            <w:szCs w:val="24"/>
            <w:u w:val="single"/>
            <w:lang w:eastAsia="ru-RU"/>
          </w:rPr>
          <w:t>национального проекта «Цифровая экономика»</w:t>
        </w:r>
      </w:hyperlink>
      <w:r w:rsidRPr="000B167C">
        <w:rPr>
          <w:rFonts w:ascii="Times New Roman" w:eastAsia="Times New Roman" w:hAnsi="Times New Roman" w:cs="Times New Roman"/>
          <w:sz w:val="24"/>
          <w:szCs w:val="24"/>
          <w:lang w:eastAsia="ru-RU"/>
        </w:rPr>
        <w:t> и важнейшая составляющая работы по созданию комфортных условий ведения бизнеса в Приморье, один из показателей Национального рейтинга состояния инвестиционного климата в регионах страны. Президент России Владимир Путин поставил задачу перед регионами Дальнего Востока войти в ТОП-30 этого рейтинга в 2020 году.</w:t>
      </w:r>
    </w:p>
    <w:p w:rsidR="000B167C" w:rsidRPr="000B167C" w:rsidRDefault="000B167C" w:rsidP="000B167C">
      <w:pPr>
        <w:spacing w:before="100" w:beforeAutospacing="1" w:after="100" w:afterAutospacing="1" w:line="240" w:lineRule="auto"/>
        <w:rPr>
          <w:rFonts w:ascii="Times New Roman" w:eastAsia="Times New Roman" w:hAnsi="Times New Roman" w:cs="Times New Roman"/>
          <w:sz w:val="24"/>
          <w:szCs w:val="24"/>
          <w:lang w:eastAsia="ru-RU"/>
        </w:rPr>
      </w:pPr>
    </w:p>
    <w:p w:rsidR="00D66BA0" w:rsidRDefault="000B167C"/>
    <w:sectPr w:rsidR="00D66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04EFA"/>
    <w:multiLevelType w:val="multilevel"/>
    <w:tmpl w:val="40C2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7C"/>
    <w:rsid w:val="00026C0C"/>
    <w:rsid w:val="000B167C"/>
    <w:rsid w:val="007A51CE"/>
    <w:rsid w:val="007B3D00"/>
    <w:rsid w:val="008D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307A1-A3A7-46A7-B576-3A9441B6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6445">
      <w:bodyDiv w:val="1"/>
      <w:marLeft w:val="0"/>
      <w:marRight w:val="0"/>
      <w:marTop w:val="0"/>
      <w:marBottom w:val="0"/>
      <w:divBdr>
        <w:top w:val="none" w:sz="0" w:space="0" w:color="auto"/>
        <w:left w:val="none" w:sz="0" w:space="0" w:color="auto"/>
        <w:bottom w:val="none" w:sz="0" w:space="0" w:color="auto"/>
        <w:right w:val="none" w:sz="0" w:space="0" w:color="auto"/>
      </w:divBdr>
      <w:divsChild>
        <w:div w:id="264190284">
          <w:marLeft w:val="0"/>
          <w:marRight w:val="0"/>
          <w:marTop w:val="0"/>
          <w:marBottom w:val="0"/>
          <w:divBdr>
            <w:top w:val="none" w:sz="0" w:space="0" w:color="auto"/>
            <w:left w:val="none" w:sz="0" w:space="0" w:color="auto"/>
            <w:bottom w:val="none" w:sz="0" w:space="0" w:color="auto"/>
            <w:right w:val="none" w:sz="0" w:space="0" w:color="auto"/>
          </w:divBdr>
          <w:divsChild>
            <w:div w:id="619066128">
              <w:marLeft w:val="0"/>
              <w:marRight w:val="0"/>
              <w:marTop w:val="0"/>
              <w:marBottom w:val="0"/>
              <w:divBdr>
                <w:top w:val="none" w:sz="0" w:space="0" w:color="auto"/>
                <w:left w:val="none" w:sz="0" w:space="0" w:color="auto"/>
                <w:bottom w:val="none" w:sz="0" w:space="0" w:color="auto"/>
                <w:right w:val="none" w:sz="0" w:space="0" w:color="auto"/>
              </w:divBdr>
              <w:divsChild>
                <w:div w:id="1434015124">
                  <w:marLeft w:val="0"/>
                  <w:marRight w:val="0"/>
                  <w:marTop w:val="0"/>
                  <w:marBottom w:val="0"/>
                  <w:divBdr>
                    <w:top w:val="none" w:sz="0" w:space="0" w:color="auto"/>
                    <w:left w:val="none" w:sz="0" w:space="0" w:color="auto"/>
                    <w:bottom w:val="none" w:sz="0" w:space="0" w:color="auto"/>
                    <w:right w:val="none" w:sz="0" w:space="0" w:color="auto"/>
                  </w:divBdr>
                  <w:divsChild>
                    <w:div w:id="21449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1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morsky.ru/regionalnye-proekty/tsifrovaya-ekonomik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Senchilo</dc:creator>
  <cp:keywords/>
  <dc:description/>
  <cp:lastModifiedBy>Senchilo</cp:lastModifiedBy>
  <cp:revision>1</cp:revision>
  <dcterms:created xsi:type="dcterms:W3CDTF">2020-06-15T06:33:00Z</dcterms:created>
  <dcterms:modified xsi:type="dcterms:W3CDTF">2020-06-15T06:34:00Z</dcterms:modified>
</cp:coreProperties>
</file>